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36A3C0F7"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2CAEF6E3" w14:textId="0B33CA21" w:rsidR="00AB1983" w:rsidRPr="0005048C" w:rsidRDefault="00242297" w:rsidP="00615541">
            <w:pPr>
              <w:jc w:val="right"/>
              <w:rPr>
                <w:sz w:val="30"/>
                <w:szCs w:val="30"/>
                <w:lang w:val="en-IE"/>
              </w:rPr>
            </w:pPr>
            <w:r>
              <w:rPr>
                <w:b/>
                <w:noProof/>
                <w:color w:val="4472C4"/>
                <w:sz w:val="20"/>
              </w:rPr>
              <w:drawing>
                <wp:inline distT="0" distB="0" distL="0" distR="0" wp14:anchorId="45CDE633" wp14:editId="5CDE049E">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p w14:paraId="4F421EC8" w14:textId="77777777" w:rsidR="00AB1983" w:rsidRPr="00615541" w:rsidRDefault="00AB1983" w:rsidP="00615541">
            <w:pPr>
              <w:rPr>
                <w:rFonts w:ascii="Calibri" w:hAnsi="Calibri"/>
                <w:sz w:val="20"/>
                <w:szCs w:val="20"/>
              </w:rPr>
            </w:pPr>
          </w:p>
        </w:tc>
      </w:tr>
      <w:tr w:rsidR="00AB1983" w:rsidRPr="00615541" w14:paraId="3F981814"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432E8332" w14:textId="77777777" w:rsidR="007B36AC" w:rsidRPr="00202F46" w:rsidRDefault="007B36AC" w:rsidP="00615541">
            <w:pPr>
              <w:pStyle w:val="Instructions"/>
              <w:jc w:val="center"/>
              <w:rPr>
                <w:b/>
                <w:color w:val="4472C4"/>
                <w:sz w:val="20"/>
              </w:rPr>
            </w:pPr>
          </w:p>
          <w:p w14:paraId="6A6BE93B"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48DF74F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13B8D52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08F02" w14:textId="5D2FB3D3"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69DB0E19"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4FFCCD9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4D56373" w14:textId="74F7B034"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79551468"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277B7FD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0691FB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4BF23F84"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38F9BE2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7E479F4" w14:textId="5163992A"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2327627B" w14:textId="77777777" w:rsidR="007A1F22" w:rsidRPr="00615541" w:rsidRDefault="007A1F22" w:rsidP="0005048C">
            <w:pPr>
              <w:spacing w:before="40" w:after="40"/>
              <w:rPr>
                <w:rFonts w:ascii="Calibri" w:hAnsi="Calibri"/>
                <w:sz w:val="20"/>
                <w:szCs w:val="20"/>
              </w:rPr>
            </w:pPr>
          </w:p>
        </w:tc>
      </w:tr>
      <w:tr w:rsidR="001B4190" w:rsidRPr="00615541" w14:paraId="68E565E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01DF13" w14:textId="4C5E1BF6" w:rsidR="001B4190" w:rsidRPr="00615541" w:rsidRDefault="001B4190" w:rsidP="001B4190">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42D7B91D" w14:textId="77777777" w:rsidR="001B4190" w:rsidRPr="00615541" w:rsidRDefault="001B4190" w:rsidP="001B4190">
            <w:pPr>
              <w:spacing w:before="40" w:after="40"/>
              <w:rPr>
                <w:rFonts w:ascii="Calibri" w:hAnsi="Calibri"/>
                <w:sz w:val="20"/>
                <w:szCs w:val="20"/>
              </w:rPr>
            </w:pPr>
            <w:r w:rsidRPr="00FC1E62">
              <w:rPr>
                <w:rFonts w:ascii="Calibri" w:hAnsi="Calibri"/>
                <w:color w:val="FF0000"/>
                <w:sz w:val="20"/>
                <w:szCs w:val="20"/>
              </w:rPr>
              <w:t>[</w:t>
            </w:r>
            <w:r>
              <w:rPr>
                <w:rFonts w:ascii="Calibri" w:hAnsi="Calibri"/>
                <w:color w:val="FF0000"/>
                <w:sz w:val="20"/>
                <w:szCs w:val="20"/>
              </w:rPr>
              <w:t>REMOVE AS REQUIRED</w:t>
            </w:r>
            <w:r w:rsidRPr="00FC1E62">
              <w:rPr>
                <w:rFonts w:ascii="Calibri" w:hAnsi="Calibri"/>
                <w:color w:val="FF0000"/>
                <w:sz w:val="20"/>
                <w:szCs w:val="20"/>
              </w:rPr>
              <w:t>]</w:t>
            </w:r>
            <w:r>
              <w:rPr>
                <w:rFonts w:ascii="Calibri" w:hAnsi="Calibri"/>
                <w:color w:val="FF0000"/>
                <w:sz w:val="20"/>
                <w:szCs w:val="20"/>
              </w:rPr>
              <w:t xml:space="preserve"> </w:t>
            </w:r>
            <w:r>
              <w:rPr>
                <w:rFonts w:ascii="Calibri" w:hAnsi="Calibri"/>
                <w:sz w:val="20"/>
                <w:szCs w:val="20"/>
              </w:rPr>
              <w:t>Administrative Officer IA/ Facilities Manager/ Project Engineer</w:t>
            </w:r>
          </w:p>
        </w:tc>
      </w:tr>
      <w:tr w:rsidR="001B4190" w:rsidRPr="00615541" w14:paraId="0D94FC6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3822222" w14:textId="77777777" w:rsidR="001B4190" w:rsidRPr="00615541" w:rsidRDefault="001B4190" w:rsidP="001B4190">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7264516F" w14:textId="77777777" w:rsidR="001B4190" w:rsidRPr="00615541" w:rsidRDefault="001B4190" w:rsidP="001B4190">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5</w:t>
            </w:r>
          </w:p>
        </w:tc>
      </w:tr>
      <w:tr w:rsidR="00397385" w:rsidRPr="00615541" w14:paraId="65791D8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7A480B2"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6CE9EEC0" w14:textId="77777777" w:rsidR="00397385" w:rsidRPr="00615541" w:rsidRDefault="00397385" w:rsidP="0005048C">
            <w:pPr>
              <w:spacing w:before="40" w:after="40"/>
              <w:rPr>
                <w:rFonts w:ascii="Calibri" w:hAnsi="Calibri"/>
                <w:sz w:val="20"/>
                <w:szCs w:val="20"/>
              </w:rPr>
            </w:pPr>
          </w:p>
        </w:tc>
      </w:tr>
      <w:tr w:rsidR="00AB1983" w:rsidRPr="00615541" w14:paraId="15BD3EF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26EC5E4" w14:textId="3C66BC99" w:rsidR="00AB1983" w:rsidRPr="00615541" w:rsidRDefault="00203A6F"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1EAAB3B7"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40A1A74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242D4B"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EEA6140"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4E2C179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49AE5CD"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156E93E3"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5EA26A6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9221E6"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5D2B3BCF"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28894EA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7DA164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2495F94A"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4CF87E17"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369AE3B6" w14:textId="77777777" w:rsidR="00AB1983" w:rsidRPr="00615541" w:rsidRDefault="00AB1983" w:rsidP="00615541">
            <w:pPr>
              <w:rPr>
                <w:rFonts w:ascii="Calibri" w:hAnsi="Calibri"/>
                <w:sz w:val="20"/>
                <w:szCs w:val="20"/>
              </w:rPr>
            </w:pPr>
          </w:p>
          <w:p w14:paraId="6F1E99CD" w14:textId="77777777" w:rsidR="00AB1983" w:rsidRPr="00242297"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242297">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03FF41C4"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728AAC14" w14:textId="77777777" w:rsidR="0005048C" w:rsidRPr="0005048C" w:rsidRDefault="0005048C" w:rsidP="00615541">
            <w:pPr>
              <w:pStyle w:val="Instructions"/>
              <w:rPr>
                <w:color w:val="008000"/>
                <w:sz w:val="12"/>
                <w:szCs w:val="20"/>
              </w:rPr>
            </w:pPr>
          </w:p>
        </w:tc>
      </w:tr>
      <w:tr w:rsidR="00AB1983" w:rsidRPr="00615541" w14:paraId="7C3DB73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40A17E3"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42435002" w14:textId="77777777" w:rsidR="00AB1983" w:rsidRPr="00615541" w:rsidRDefault="00AB1983" w:rsidP="00615541">
            <w:pPr>
              <w:jc w:val="both"/>
              <w:rPr>
                <w:rFonts w:ascii="Calibri" w:hAnsi="Calibri"/>
                <w:noProof/>
                <w:sz w:val="20"/>
                <w:szCs w:val="20"/>
              </w:rPr>
            </w:pPr>
          </w:p>
          <w:p w14:paraId="2B612FF9" w14:textId="77777777" w:rsidR="00AB1983" w:rsidRPr="00615541" w:rsidRDefault="00AB1983" w:rsidP="00615541">
            <w:pPr>
              <w:jc w:val="both"/>
              <w:rPr>
                <w:rFonts w:ascii="Calibri" w:hAnsi="Calibri"/>
                <w:noProof/>
                <w:sz w:val="20"/>
                <w:szCs w:val="20"/>
              </w:rPr>
            </w:pPr>
          </w:p>
          <w:p w14:paraId="4A7A35BA" w14:textId="77777777" w:rsidR="00AB1983" w:rsidRPr="00615541" w:rsidRDefault="00AB1983" w:rsidP="00615541">
            <w:pPr>
              <w:jc w:val="both"/>
              <w:rPr>
                <w:rFonts w:ascii="Calibri" w:hAnsi="Calibri"/>
                <w:noProof/>
                <w:sz w:val="20"/>
                <w:szCs w:val="20"/>
              </w:rPr>
            </w:pPr>
          </w:p>
          <w:p w14:paraId="4D6C0B58" w14:textId="77777777" w:rsidR="00AB1983" w:rsidRPr="00615541" w:rsidRDefault="00AB1983" w:rsidP="00615541">
            <w:pPr>
              <w:jc w:val="both"/>
              <w:rPr>
                <w:rFonts w:ascii="Calibri" w:hAnsi="Calibri"/>
                <w:noProof/>
                <w:sz w:val="20"/>
                <w:szCs w:val="20"/>
              </w:rPr>
            </w:pPr>
          </w:p>
          <w:p w14:paraId="44FC0297" w14:textId="77777777" w:rsidR="00AB1983" w:rsidRPr="00615541" w:rsidRDefault="00AB1983" w:rsidP="00615541">
            <w:pPr>
              <w:jc w:val="both"/>
              <w:rPr>
                <w:rFonts w:ascii="Calibri" w:hAnsi="Calibri"/>
                <w:noProof/>
                <w:sz w:val="20"/>
                <w:szCs w:val="20"/>
              </w:rPr>
            </w:pPr>
          </w:p>
          <w:p w14:paraId="12FC299C" w14:textId="77777777" w:rsidR="001B5180" w:rsidRPr="00242297"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242297">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6ED4F579"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ADA1ECF"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1CDCF525"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63B54F5A" w14:textId="77777777" w:rsidR="001B5180" w:rsidRPr="00242297"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3DB21167" w14:textId="77777777" w:rsidR="00B32DDB" w:rsidRPr="00242297" w:rsidRDefault="00B32DDB"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35270DC" w14:textId="77777777" w:rsidR="00B32DDB" w:rsidRPr="00242297" w:rsidRDefault="00B32DDB"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3CC09CF6" w14:textId="77777777" w:rsidR="00B32DDB" w:rsidRPr="00242297" w:rsidRDefault="00B32DDB" w:rsidP="00B32DDB">
            <w:pPr>
              <w:rPr>
                <w:rFonts w:ascii="Calibri" w:hAnsi="Calibri"/>
                <w:b/>
                <w:sz w:val="22"/>
                <w:szCs w:val="22"/>
                <w14:shadow w14:blurRad="50800" w14:dist="38100" w14:dir="2700000" w14:sx="100000" w14:sy="100000" w14:kx="0" w14:ky="0" w14:algn="tl">
                  <w14:srgbClr w14:val="000000">
                    <w14:alpha w14:val="60000"/>
                  </w14:srgbClr>
                </w14:shadow>
              </w:rPr>
            </w:pPr>
            <w:r w:rsidRPr="00242297">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45258B7" w14:textId="77777777" w:rsidR="00B32DDB" w:rsidRPr="00202F46" w:rsidRDefault="00B32DDB" w:rsidP="00B32DDB">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26224C09" w14:textId="77777777" w:rsidR="00051A04" w:rsidRDefault="00051A04" w:rsidP="009D6D24">
            <w:pPr>
              <w:jc w:val="both"/>
              <w:rPr>
                <w:rFonts w:ascii="Calibri" w:hAnsi="Calibri"/>
                <w:sz w:val="20"/>
                <w:szCs w:val="20"/>
              </w:rPr>
            </w:pPr>
          </w:p>
          <w:p w14:paraId="0CCBA9CC" w14:textId="77777777" w:rsidR="00AB1983" w:rsidRPr="00615541" w:rsidRDefault="00AB1983" w:rsidP="009D6D24">
            <w:pPr>
              <w:jc w:val="both"/>
              <w:rPr>
                <w:rFonts w:ascii="Calibri" w:hAnsi="Calibri"/>
                <w:sz w:val="20"/>
                <w:szCs w:val="20"/>
              </w:rPr>
            </w:pPr>
          </w:p>
        </w:tc>
      </w:tr>
      <w:tr w:rsidR="007A1F22" w:rsidRPr="00615541" w14:paraId="159E48A2"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6ABD84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6996223E" w14:textId="77777777" w:rsidR="007A1F22" w:rsidRPr="00615541" w:rsidRDefault="007A1F22" w:rsidP="00615541">
            <w:pPr>
              <w:jc w:val="both"/>
              <w:rPr>
                <w:rFonts w:ascii="Calibri" w:hAnsi="Calibri"/>
                <w:i/>
                <w:color w:val="008000"/>
                <w:sz w:val="10"/>
                <w:szCs w:val="20"/>
              </w:rPr>
            </w:pPr>
          </w:p>
          <w:p w14:paraId="3FAC92AB"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5A838469" w14:textId="77777777" w:rsidR="00B34B07" w:rsidRDefault="00B34B07" w:rsidP="00B34B07">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027B8544" w14:textId="77777777" w:rsidR="00B34B07" w:rsidRDefault="00000000" w:rsidP="00B34B07">
            <w:pPr>
              <w:spacing w:after="60"/>
              <w:jc w:val="both"/>
              <w:rPr>
                <w:rFonts w:ascii="Calibri" w:hAnsi="Calibri"/>
                <w:sz w:val="20"/>
                <w:szCs w:val="20"/>
              </w:rPr>
            </w:pPr>
            <w:hyperlink r:id="rId8" w:history="1">
              <w:r w:rsidR="00B34B07" w:rsidRPr="00496DBC">
                <w:rPr>
                  <w:rStyle w:val="Hyperlink"/>
                  <w:rFonts w:ascii="Calibri" w:hAnsi="Calibri"/>
                  <w:sz w:val="20"/>
                  <w:szCs w:val="20"/>
                </w:rPr>
                <w:t>https://www.ucd.ie/hr/resourcing/eligibilitytocompete/</w:t>
              </w:r>
            </w:hyperlink>
          </w:p>
          <w:p w14:paraId="57B4425D" w14:textId="77777777" w:rsidR="00B34B07" w:rsidRDefault="00B34B07" w:rsidP="00B34B07">
            <w:pPr>
              <w:spacing w:after="60"/>
              <w:jc w:val="both"/>
              <w:rPr>
                <w:rFonts w:ascii="Calibri" w:hAnsi="Calibri"/>
                <w:sz w:val="20"/>
                <w:szCs w:val="20"/>
              </w:rPr>
            </w:pPr>
          </w:p>
          <w:p w14:paraId="3962E0A0" w14:textId="77777777" w:rsidR="00B34B07" w:rsidRPr="00627C60" w:rsidRDefault="00B34B07" w:rsidP="00B34B07">
            <w:pPr>
              <w:spacing w:after="60"/>
              <w:jc w:val="both"/>
              <w:rPr>
                <w:rFonts w:ascii="Calibri" w:hAnsi="Calibri"/>
                <w:sz w:val="20"/>
                <w:szCs w:val="20"/>
              </w:rPr>
            </w:pPr>
            <w:r w:rsidRPr="00627C60">
              <w:rPr>
                <w:rFonts w:ascii="Calibri" w:hAnsi="Calibri"/>
                <w:sz w:val="20"/>
                <w:szCs w:val="20"/>
              </w:rPr>
              <w:lastRenderedPageBreak/>
              <w:t xml:space="preserve">UCD welcomes applications from everyone. We are committed to creating an environment where diversity is celebrated and everyone is afforded equality of opportunity. Learn more about Diversity at </w:t>
            </w:r>
          </w:p>
          <w:p w14:paraId="215027C1" w14:textId="77777777" w:rsidR="00B34B07" w:rsidRDefault="00000000" w:rsidP="00B34B07">
            <w:pPr>
              <w:spacing w:after="60"/>
              <w:jc w:val="both"/>
              <w:rPr>
                <w:rFonts w:ascii="Calibri" w:hAnsi="Calibri"/>
                <w:sz w:val="20"/>
                <w:szCs w:val="20"/>
              </w:rPr>
            </w:pPr>
            <w:hyperlink r:id="rId9" w:history="1">
              <w:r w:rsidR="00B34B07" w:rsidRPr="00496DBC">
                <w:rPr>
                  <w:rStyle w:val="Hyperlink"/>
                  <w:rFonts w:ascii="Calibri" w:hAnsi="Calibri"/>
                  <w:sz w:val="20"/>
                  <w:szCs w:val="20"/>
                </w:rPr>
                <w:t>https://www.ucd.ie/workatucd/diversity/</w:t>
              </w:r>
            </w:hyperlink>
          </w:p>
          <w:p w14:paraId="1B11D17C" w14:textId="77777777" w:rsidR="002736E5" w:rsidRPr="00615541" w:rsidRDefault="002736E5" w:rsidP="002D5E9C">
            <w:pPr>
              <w:spacing w:after="60"/>
              <w:jc w:val="both"/>
              <w:rPr>
                <w:rFonts w:ascii="Calibri" w:hAnsi="Calibri"/>
                <w:sz w:val="20"/>
                <w:szCs w:val="20"/>
              </w:rPr>
            </w:pPr>
          </w:p>
        </w:tc>
      </w:tr>
      <w:tr w:rsidR="00745C03" w:rsidRPr="002D5E9C" w14:paraId="1512A633"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7455265F" w14:textId="77777777" w:rsidR="001B5180" w:rsidRDefault="001B5180" w:rsidP="009A483A">
            <w:pPr>
              <w:rPr>
                <w:rFonts w:ascii="Calibri" w:hAnsi="Calibri" w:cs="Calibri"/>
                <w:sz w:val="20"/>
                <w:szCs w:val="20"/>
              </w:rPr>
            </w:pPr>
          </w:p>
          <w:p w14:paraId="1C8CCFF0" w14:textId="2DB55C61" w:rsidR="00041F76" w:rsidRPr="00041F76" w:rsidRDefault="00041F76" w:rsidP="009A483A">
            <w:pPr>
              <w:rPr>
                <w:rFonts w:ascii="Calibri" w:hAnsi="Calibri" w:cs="Calibri"/>
                <w:b/>
                <w:bCs/>
                <w:sz w:val="20"/>
                <w:szCs w:val="20"/>
              </w:rPr>
            </w:pPr>
            <w:r w:rsidRPr="00041F76">
              <w:rPr>
                <w:rFonts w:ascii="Calibri" w:hAnsi="Calibri" w:cs="Calibri"/>
                <w:b/>
                <w:bCs/>
                <w:sz w:val="20"/>
                <w:szCs w:val="20"/>
              </w:rPr>
              <w:t>Selection Criteria</w:t>
            </w:r>
          </w:p>
          <w:p w14:paraId="01ADFB35" w14:textId="77777777" w:rsidR="001B4190" w:rsidRDefault="001B4190" w:rsidP="001B4190">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5.</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0A8ADAED" w14:textId="77777777" w:rsidR="003A0B6B" w:rsidRDefault="003A0B6B" w:rsidP="007E27FB">
            <w:pPr>
              <w:jc w:val="both"/>
              <w:rPr>
                <w:rFonts w:ascii="Calibri" w:hAnsi="Calibri"/>
                <w:color w:val="4472C4"/>
                <w:sz w:val="20"/>
                <w:szCs w:val="20"/>
              </w:rPr>
            </w:pPr>
          </w:p>
          <w:p w14:paraId="0BFD7232" w14:textId="77777777" w:rsidR="00745C03" w:rsidRPr="002D5E9C" w:rsidRDefault="00745C03" w:rsidP="00404118">
            <w:pPr>
              <w:jc w:val="both"/>
              <w:rPr>
                <w:rFonts w:ascii="Calibri" w:hAnsi="Calibri"/>
                <w:sz w:val="4"/>
                <w:szCs w:val="20"/>
              </w:rPr>
            </w:pPr>
          </w:p>
        </w:tc>
      </w:tr>
      <w:tr w:rsidR="00745C03" w:rsidRPr="002D5E9C" w14:paraId="4B2FACEF"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0B45A00"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1ED645A" w14:textId="77777777" w:rsidR="00745C03" w:rsidRPr="002D5E9C" w:rsidRDefault="00745C03" w:rsidP="00745C03">
            <w:pPr>
              <w:rPr>
                <w:rFonts w:ascii="Calibri" w:hAnsi="Calibri"/>
                <w:sz w:val="8"/>
                <w:szCs w:val="20"/>
                <w:u w:val="single"/>
              </w:rPr>
            </w:pPr>
          </w:p>
        </w:tc>
      </w:tr>
      <w:tr w:rsidR="00EF75E9" w:rsidRPr="00615541" w14:paraId="254B1967"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3C355EF0" w14:textId="77777777" w:rsidR="00EF75E9" w:rsidRDefault="00EF75E9" w:rsidP="00EF75E9">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6687F753" w14:textId="77777777" w:rsidR="00EF75E9" w:rsidRDefault="00EF75E9" w:rsidP="00EF75E9">
            <w:pPr>
              <w:rPr>
                <w:rFonts w:ascii="Calibri" w:eastAsia="Calibri" w:hAnsi="Calibri" w:cs="Calibri"/>
                <w:b/>
                <w:sz w:val="20"/>
                <w:szCs w:val="20"/>
              </w:rPr>
            </w:pPr>
            <w:r>
              <w:rPr>
                <w:rFonts w:ascii="Calibri" w:eastAsia="Calibri" w:hAnsi="Calibri" w:cs="Calibri"/>
                <w:b/>
                <w:sz w:val="20"/>
                <w:szCs w:val="20"/>
              </w:rPr>
              <w:t>Experience and Qualifications</w:t>
            </w:r>
          </w:p>
          <w:p w14:paraId="092818B4" w14:textId="77777777" w:rsidR="00EF75E9" w:rsidRDefault="00EF75E9" w:rsidP="00EF75E9">
            <w:pPr>
              <w:rPr>
                <w:rFonts w:ascii="Calibri" w:eastAsia="Calibri" w:hAnsi="Calibri" w:cs="Calibri"/>
                <w:b/>
                <w:sz w:val="20"/>
                <w:szCs w:val="20"/>
              </w:rPr>
            </w:pPr>
          </w:p>
          <w:p w14:paraId="552EE1D1" w14:textId="7D6DEBA6" w:rsidR="00E22246" w:rsidRDefault="00E22246" w:rsidP="00E22246">
            <w:pPr>
              <w:rPr>
                <w:rFonts w:ascii="Calibri" w:eastAsia="Calibri" w:hAnsi="Calibri" w:cs="Calibri"/>
                <w:color w:val="FF0000"/>
                <w:sz w:val="20"/>
                <w:szCs w:val="20"/>
              </w:rPr>
            </w:pPr>
            <w:r>
              <w:rPr>
                <w:rFonts w:ascii="Calibri" w:eastAsia="Calibri" w:hAnsi="Calibri" w:cs="Calibri"/>
                <w:color w:val="FF0000"/>
                <w:sz w:val="20"/>
                <w:szCs w:val="20"/>
              </w:rPr>
              <w:t>Please insert the specific qualification and years of experience approved for the chosen Job Family and this career level.  The full list of experience level and qualifications for the chosen job family</w:t>
            </w:r>
            <w:r w:rsidR="00346C14">
              <w:rPr>
                <w:rFonts w:ascii="Calibri" w:eastAsia="Calibri" w:hAnsi="Calibri" w:cs="Calibri"/>
                <w:color w:val="FF0000"/>
                <w:sz w:val="20"/>
                <w:szCs w:val="20"/>
              </w:rPr>
              <w:t xml:space="preserve"> and career level </w:t>
            </w:r>
            <w:r>
              <w:rPr>
                <w:rFonts w:ascii="Calibri" w:eastAsia="Calibri" w:hAnsi="Calibri" w:cs="Calibri"/>
                <w:color w:val="FF0000"/>
                <w:sz w:val="20"/>
                <w:szCs w:val="20"/>
              </w:rPr>
              <w:t xml:space="preserve">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0299FC40" w14:textId="77777777" w:rsidR="00E22246" w:rsidRDefault="00E22246" w:rsidP="00E22246">
            <w:pPr>
              <w:rPr>
                <w:rFonts w:ascii="Calibri" w:eastAsia="Calibri" w:hAnsi="Calibri" w:cs="Calibri"/>
                <w:color w:val="FF0000"/>
                <w:sz w:val="20"/>
                <w:szCs w:val="20"/>
              </w:rPr>
            </w:pPr>
          </w:p>
          <w:p w14:paraId="686ED740" w14:textId="03AECB12" w:rsidR="00E22246" w:rsidRDefault="00E22246" w:rsidP="00E22246">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203A6F">
              <w:rPr>
                <w:rFonts w:ascii="Calibri" w:eastAsia="Calibri" w:hAnsi="Calibri" w:cs="Calibri"/>
                <w:color w:val="FF0000"/>
                <w:sz w:val="20"/>
                <w:szCs w:val="20"/>
              </w:rPr>
              <w:t>.</w:t>
            </w:r>
          </w:p>
          <w:p w14:paraId="7BABC3AF" w14:textId="77777777" w:rsidR="00E22246" w:rsidRDefault="00E22246" w:rsidP="00E22246">
            <w:pPr>
              <w:rPr>
                <w:rFonts w:ascii="Calibri" w:eastAsia="Calibri" w:hAnsi="Calibri" w:cs="Calibri"/>
                <w:color w:val="FF0000"/>
                <w:sz w:val="20"/>
                <w:szCs w:val="20"/>
              </w:rPr>
            </w:pPr>
          </w:p>
          <w:p w14:paraId="077EF7FB" w14:textId="77777777" w:rsidR="00E22246" w:rsidRDefault="00E22246" w:rsidP="00E22246">
            <w:pPr>
              <w:rPr>
                <w:rFonts w:ascii="Calibri" w:eastAsia="Calibri" w:hAnsi="Calibri" w:cs="Calibri"/>
                <w:b/>
                <w:sz w:val="20"/>
                <w:szCs w:val="20"/>
              </w:rPr>
            </w:pPr>
            <w:r>
              <w:rPr>
                <w:rFonts w:ascii="Calibri" w:eastAsia="Calibri" w:hAnsi="Calibri" w:cs="Calibri"/>
                <w:b/>
                <w:sz w:val="20"/>
                <w:szCs w:val="20"/>
              </w:rPr>
              <w:t>Functional Competencies</w:t>
            </w:r>
          </w:p>
          <w:p w14:paraId="2CFBFEC6" w14:textId="77777777" w:rsidR="00E22246" w:rsidRDefault="00E22246" w:rsidP="00E22246">
            <w:pPr>
              <w:rPr>
                <w:rFonts w:ascii="Calibri" w:eastAsia="Calibri" w:hAnsi="Calibri" w:cs="Calibri"/>
                <w:b/>
                <w:sz w:val="20"/>
                <w:szCs w:val="20"/>
              </w:rPr>
            </w:pPr>
          </w:p>
          <w:p w14:paraId="5A69BA4F" w14:textId="77777777" w:rsidR="00E22246" w:rsidRDefault="00E22246" w:rsidP="00E22246">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251D5460" w14:textId="77777777" w:rsidR="00E22246" w:rsidRDefault="00000000" w:rsidP="00E22246">
            <w:pPr>
              <w:rPr>
                <w:rFonts w:ascii="Calibri" w:eastAsia="Calibri" w:hAnsi="Calibri" w:cs="Calibri"/>
                <w:color w:val="FF0000"/>
                <w:sz w:val="20"/>
                <w:szCs w:val="20"/>
              </w:rPr>
            </w:pPr>
            <w:hyperlink r:id="rId12" w:history="1">
              <w:r w:rsidR="00E22246" w:rsidRPr="00A84662">
                <w:rPr>
                  <w:rStyle w:val="Hyperlink"/>
                  <w:rFonts w:ascii="Calibri" w:eastAsia="Calibri" w:hAnsi="Calibri" w:cs="Calibri"/>
                  <w:b/>
                  <w:sz w:val="20"/>
                  <w:szCs w:val="20"/>
                </w:rPr>
                <w:t>Job Families Manager Support page</w:t>
              </w:r>
            </w:hyperlink>
            <w:r w:rsidR="00E22246">
              <w:rPr>
                <w:rFonts w:ascii="Calibri" w:eastAsia="Calibri" w:hAnsi="Calibri" w:cs="Calibri"/>
                <w:b/>
                <w:sz w:val="20"/>
                <w:szCs w:val="20"/>
              </w:rPr>
              <w:t xml:space="preserve"> </w:t>
            </w:r>
            <w:r w:rsidR="00E22246">
              <w:rPr>
                <w:rFonts w:ascii="Calibri" w:eastAsia="Calibri" w:hAnsi="Calibri" w:cs="Calibri"/>
                <w:color w:val="FF0000"/>
                <w:sz w:val="20"/>
                <w:szCs w:val="20"/>
              </w:rPr>
              <w:t>on our website.</w:t>
            </w:r>
          </w:p>
          <w:p w14:paraId="713A9B06" w14:textId="77777777" w:rsidR="00E22246" w:rsidRDefault="00E22246" w:rsidP="00E22246">
            <w:pPr>
              <w:rPr>
                <w:rFonts w:ascii="Calibri" w:eastAsia="Calibri" w:hAnsi="Calibri" w:cs="Calibri"/>
                <w:b/>
                <w:color w:val="FF0000"/>
                <w:sz w:val="20"/>
                <w:szCs w:val="20"/>
              </w:rPr>
            </w:pPr>
          </w:p>
          <w:p w14:paraId="705A1F33" w14:textId="77777777" w:rsidR="00E22246" w:rsidRDefault="00E22246" w:rsidP="00E22246">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6B5CBADE" w14:textId="77777777" w:rsidR="00EF75E9" w:rsidRDefault="00EF75E9" w:rsidP="00EF75E9">
            <w:pPr>
              <w:rPr>
                <w:rFonts w:ascii="Calibri" w:eastAsia="Calibri" w:hAnsi="Calibri" w:cs="Calibri"/>
                <w:b/>
                <w:color w:val="FF0000"/>
                <w:sz w:val="20"/>
                <w:szCs w:val="20"/>
              </w:rPr>
            </w:pPr>
          </w:p>
          <w:p w14:paraId="5F79CA09" w14:textId="77777777" w:rsidR="00EF75E9" w:rsidRDefault="00EF75E9" w:rsidP="00EF75E9">
            <w:pPr>
              <w:rPr>
                <w:rFonts w:ascii="Calibri" w:eastAsia="Calibri" w:hAnsi="Calibri" w:cs="Calibri"/>
                <w:b/>
                <w:color w:val="FF0000"/>
                <w:sz w:val="20"/>
                <w:szCs w:val="20"/>
              </w:rPr>
            </w:pPr>
          </w:p>
          <w:p w14:paraId="5E48B0FB" w14:textId="77777777" w:rsidR="00EF75E9" w:rsidRDefault="00EF75E9" w:rsidP="00EF75E9">
            <w:pPr>
              <w:rPr>
                <w:rFonts w:ascii="Calibri" w:eastAsia="Calibri" w:hAnsi="Calibri" w:cs="Calibri"/>
                <w:b/>
                <w:sz w:val="20"/>
                <w:szCs w:val="20"/>
              </w:rPr>
            </w:pPr>
            <w:r>
              <w:rPr>
                <w:rFonts w:ascii="Calibri" w:eastAsia="Calibri" w:hAnsi="Calibri" w:cs="Calibri"/>
                <w:b/>
                <w:sz w:val="20"/>
                <w:szCs w:val="20"/>
              </w:rPr>
              <w:t>Core Competencies</w:t>
            </w:r>
          </w:p>
          <w:p w14:paraId="25BA74BD" w14:textId="77777777" w:rsidR="00EF75E9" w:rsidRDefault="00EF75E9" w:rsidP="00EF75E9">
            <w:pPr>
              <w:rPr>
                <w:rFonts w:ascii="Calibri" w:eastAsia="Calibri" w:hAnsi="Calibri" w:cs="Calibri"/>
                <w:b/>
                <w:sz w:val="20"/>
                <w:szCs w:val="20"/>
              </w:rPr>
            </w:pPr>
          </w:p>
          <w:p w14:paraId="7D1D2B2E" w14:textId="77777777" w:rsidR="00EF75E9" w:rsidRDefault="00EF75E9" w:rsidP="00EF75E9">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630E9093" w14:textId="77777777" w:rsidR="00EF75E9" w:rsidRDefault="00EF75E9" w:rsidP="00EF75E9">
            <w:pPr>
              <w:rPr>
                <w:rFonts w:ascii="Calibri" w:eastAsia="Calibri" w:hAnsi="Calibri" w:cs="Calibri"/>
                <w:b/>
                <w:color w:val="FF0000"/>
                <w:sz w:val="20"/>
                <w:szCs w:val="20"/>
              </w:rPr>
            </w:pPr>
          </w:p>
          <w:p w14:paraId="40CD43D3" w14:textId="77777777" w:rsidR="00EF75E9" w:rsidRDefault="00EF75E9" w:rsidP="00EF75E9">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1DAFC920"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7BC3916F"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18AF541A"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193A17D4"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64B0E433"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712F5D9A"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4126DE6C"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p>
          <w:p w14:paraId="0B2FAA48" w14:textId="77777777" w:rsidR="00EF75E9" w:rsidRDefault="00EF75E9" w:rsidP="00EF75E9">
            <w:pPr>
              <w:rPr>
                <w:rFonts w:ascii="Calibri" w:eastAsia="Calibri" w:hAnsi="Calibri" w:cs="Calibri"/>
                <w:sz w:val="20"/>
                <w:szCs w:val="20"/>
              </w:rPr>
            </w:pPr>
          </w:p>
          <w:p w14:paraId="3EA445DA"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p>
          <w:p w14:paraId="3F1890CA" w14:textId="77777777" w:rsidR="00EF75E9" w:rsidRDefault="00EF75E9" w:rsidP="00EF75E9">
            <w:pPr>
              <w:rPr>
                <w:rFonts w:ascii="Calibri" w:eastAsia="Calibri" w:hAnsi="Calibri" w:cs="Calibri"/>
                <w:b/>
                <w:sz w:val="20"/>
                <w:szCs w:val="20"/>
              </w:rPr>
            </w:pPr>
          </w:p>
          <w:p w14:paraId="2C7771FF"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7D5D0A97"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10C41F0A" w14:textId="77777777" w:rsidR="00203A6F" w:rsidRPr="00766E18" w:rsidRDefault="00203A6F" w:rsidP="00203A6F">
            <w:pPr>
              <w:shd w:val="clear" w:color="auto" w:fill="FFFFFF"/>
              <w:rPr>
                <w:rFonts w:asciiTheme="minorHAnsi" w:hAnsiTheme="minorHAnsi" w:cstheme="minorHAnsi"/>
                <w:color w:val="FF0000"/>
                <w:lang w:val="en-IE" w:eastAsia="en-IE"/>
              </w:rPr>
            </w:pPr>
            <w:r w:rsidRPr="00766E18">
              <w:rPr>
                <w:rFonts w:asciiTheme="minorHAnsi" w:hAnsiTheme="minorHAnsi" w:cstheme="minorHAnsi"/>
                <w:b/>
                <w:bCs/>
                <w:color w:val="FF0000"/>
                <w:sz w:val="20"/>
                <w:szCs w:val="20"/>
                <w:u w:val="single"/>
              </w:rPr>
              <w:t>Mandatory Criteria as part of the UCD Equality, Diversity and Inclusion Agenda</w:t>
            </w:r>
          </w:p>
          <w:p w14:paraId="4EE7846B" w14:textId="77777777" w:rsidR="00203A6F" w:rsidRPr="00766E18" w:rsidRDefault="00203A6F" w:rsidP="00203A6F">
            <w:pPr>
              <w:shd w:val="clear" w:color="auto" w:fill="FFFFFF"/>
              <w:rPr>
                <w:rFonts w:asciiTheme="minorHAnsi" w:hAnsiTheme="minorHAnsi" w:cstheme="minorHAnsi"/>
                <w:color w:val="FF0000"/>
              </w:rPr>
            </w:pPr>
            <w:r w:rsidRPr="00766E18">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22CFE925" w14:textId="77777777" w:rsidR="00203A6F" w:rsidRPr="00766E18" w:rsidRDefault="00203A6F" w:rsidP="00203A6F">
            <w:pPr>
              <w:shd w:val="clear" w:color="auto" w:fill="FFFFFF"/>
              <w:rPr>
                <w:rFonts w:asciiTheme="minorHAnsi" w:hAnsiTheme="minorHAnsi" w:cstheme="minorHAnsi"/>
                <w:color w:val="FF0000"/>
              </w:rPr>
            </w:pPr>
            <w:r w:rsidRPr="00766E18">
              <w:rPr>
                <w:rFonts w:asciiTheme="minorHAnsi" w:hAnsiTheme="minorHAnsi" w:cstheme="minorHAnsi"/>
                <w:color w:val="FF0000"/>
                <w:sz w:val="20"/>
                <w:szCs w:val="20"/>
              </w:rPr>
              <w:t> </w:t>
            </w:r>
          </w:p>
          <w:p w14:paraId="1D2FF5FA" w14:textId="77777777" w:rsidR="00203A6F" w:rsidRPr="00766E18" w:rsidRDefault="00203A6F" w:rsidP="00203A6F">
            <w:pPr>
              <w:shd w:val="clear" w:color="auto" w:fill="FFFFFF"/>
              <w:rPr>
                <w:rFonts w:asciiTheme="minorHAnsi" w:hAnsiTheme="minorHAnsi" w:cstheme="minorHAnsi"/>
                <w:color w:val="FF0000"/>
              </w:rPr>
            </w:pPr>
            <w:r w:rsidRPr="00766E18">
              <w:rPr>
                <w:rFonts w:asciiTheme="minorHAnsi" w:hAnsiTheme="minorHAnsi" w:cstheme="minorHAnsi"/>
                <w:color w:val="FF0000"/>
                <w:sz w:val="20"/>
                <w:szCs w:val="20"/>
                <w:u w:val="single"/>
              </w:rPr>
              <w:t>Criteria for grades AOII – AOIA and equivalent levels of Faculty and other staff</w:t>
            </w:r>
          </w:p>
          <w:p w14:paraId="1B39BAE8" w14:textId="53FC40E0" w:rsidR="00203A6F" w:rsidRDefault="00203A6F" w:rsidP="00203A6F">
            <w:pPr>
              <w:numPr>
                <w:ilvl w:val="0"/>
                <w:numId w:val="19"/>
              </w:numPr>
              <w:rPr>
                <w:rFonts w:ascii="Calibri" w:eastAsia="Calibri" w:hAnsi="Calibri" w:cs="Calibri"/>
                <w:sz w:val="20"/>
                <w:szCs w:val="20"/>
              </w:rPr>
            </w:pPr>
            <w:r w:rsidRPr="00F240A8">
              <w:rPr>
                <w:rFonts w:asciiTheme="minorHAnsi" w:hAnsiTheme="minorHAnsi" w:cstheme="minorHAnsi"/>
                <w:color w:val="222222"/>
                <w:sz w:val="20"/>
                <w:szCs w:val="20"/>
              </w:rPr>
              <w:t>Candidates must demonstrate an awareness of equality, diversity and inclusion agenda</w:t>
            </w:r>
          </w:p>
          <w:p w14:paraId="4ACFE9D9" w14:textId="522A4F69" w:rsidR="00EF75E9" w:rsidRPr="00DC0803" w:rsidRDefault="00EF75E9" w:rsidP="00EF75E9">
            <w:pPr>
              <w:ind w:left="720"/>
              <w:rPr>
                <w:rFonts w:ascii="Calibri" w:hAnsi="Calibri"/>
                <w:sz w:val="20"/>
                <w:szCs w:val="20"/>
                <w:lang w:val="en-IE"/>
              </w:rPr>
            </w:pPr>
          </w:p>
        </w:tc>
      </w:tr>
      <w:tr w:rsidR="001B5180" w:rsidRPr="002D5E9C" w14:paraId="2EC07B21"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4D1A49A7" w14:textId="77777777" w:rsidR="001B5180" w:rsidRPr="00615541" w:rsidRDefault="001B5180" w:rsidP="001B5180">
            <w:pPr>
              <w:rPr>
                <w:rFonts w:ascii="Calibri" w:hAnsi="Calibri"/>
                <w:sz w:val="20"/>
                <w:szCs w:val="20"/>
                <w:u w:val="single"/>
              </w:rPr>
            </w:pPr>
          </w:p>
          <w:p w14:paraId="04885F38"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7EB988C2" w14:textId="77777777" w:rsidR="001B5180" w:rsidRPr="002D5E9C" w:rsidRDefault="001B5180" w:rsidP="001B5180">
            <w:pPr>
              <w:rPr>
                <w:rFonts w:ascii="Calibri" w:hAnsi="Calibri"/>
                <w:sz w:val="8"/>
                <w:szCs w:val="10"/>
                <w:u w:val="single"/>
              </w:rPr>
            </w:pPr>
          </w:p>
        </w:tc>
      </w:tr>
      <w:tr w:rsidR="001B5180" w:rsidRPr="00615541" w14:paraId="48EFB8E6"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2940762F"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2902B0B5"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6741DC1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64A5D52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2F952712" w14:textId="77777777" w:rsidR="00815E31" w:rsidRDefault="00815E31" w:rsidP="00AB1983">
      <w:pPr>
        <w:rPr>
          <w:sz w:val="16"/>
        </w:rPr>
      </w:pPr>
    </w:p>
    <w:p w14:paraId="0808BD60" w14:textId="77777777" w:rsidR="003F2ECA" w:rsidRDefault="003F2ECA" w:rsidP="00AB1983">
      <w:pPr>
        <w:rPr>
          <w:sz w:val="16"/>
        </w:rPr>
      </w:pPr>
    </w:p>
    <w:p w14:paraId="5255CB90"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118CCD3A"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406F3C4A" w14:textId="77777777" w:rsidR="004B38C7" w:rsidRPr="00242297"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0668A8B8" w14:textId="77777777" w:rsidR="004B38C7" w:rsidRPr="00242297"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242297">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242297">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781D5968"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18FBDE53" w14:textId="77777777" w:rsidR="004B38C7" w:rsidRPr="00EF5285" w:rsidRDefault="004B38C7" w:rsidP="004B38C7">
            <w:pPr>
              <w:rPr>
                <w:rFonts w:ascii="Calibri" w:hAnsi="Calibri"/>
                <w:i/>
                <w:color w:val="000080"/>
                <w:sz w:val="10"/>
                <w:szCs w:val="18"/>
              </w:rPr>
            </w:pPr>
          </w:p>
        </w:tc>
      </w:tr>
      <w:tr w:rsidR="00006325" w:rsidRPr="00615541" w14:paraId="0574FD7B"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1A9F0F3"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4F8D9409"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66EE90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42D13D9"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005F6692"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55363EAF"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92B92AA"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47A66324" w14:textId="77777777" w:rsidR="00006325" w:rsidRPr="00615541" w:rsidRDefault="00006325" w:rsidP="00006325">
            <w:pPr>
              <w:spacing w:before="40" w:after="40"/>
              <w:rPr>
                <w:rFonts w:ascii="Calibri" w:hAnsi="Calibri"/>
                <w:color w:val="0000FF"/>
                <w:sz w:val="20"/>
                <w:szCs w:val="20"/>
              </w:rPr>
            </w:pPr>
          </w:p>
        </w:tc>
      </w:tr>
      <w:tr w:rsidR="00006325" w:rsidRPr="00615541" w14:paraId="50ED88EA"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D0F9AEA"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7AB6C697" w14:textId="77777777" w:rsidR="00006325" w:rsidRPr="00615541" w:rsidRDefault="00006325" w:rsidP="00006325">
            <w:pPr>
              <w:spacing w:before="40" w:after="40"/>
              <w:rPr>
                <w:rFonts w:ascii="Calibri" w:hAnsi="Calibri"/>
                <w:color w:val="0000FF"/>
                <w:sz w:val="20"/>
                <w:szCs w:val="20"/>
              </w:rPr>
            </w:pPr>
          </w:p>
        </w:tc>
      </w:tr>
      <w:tr w:rsidR="00006325" w:rsidRPr="00615541" w14:paraId="7FC67827"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43AA4ECD"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779DE77C"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1AA14EBD"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BFC76F6" w14:textId="77777777" w:rsidR="004B38C7" w:rsidRDefault="004B38C7" w:rsidP="00615541">
            <w:pPr>
              <w:pStyle w:val="Level1"/>
              <w:numPr>
                <w:ilvl w:val="0"/>
                <w:numId w:val="0"/>
              </w:numPr>
              <w:tabs>
                <w:tab w:val="left" w:pos="-1440"/>
              </w:tabs>
              <w:jc w:val="both"/>
              <w:rPr>
                <w:rFonts w:ascii="Calibri" w:hAnsi="Calibri"/>
                <w:szCs w:val="20"/>
              </w:rPr>
            </w:pPr>
          </w:p>
          <w:p w14:paraId="1F6CB2E1" w14:textId="77777777" w:rsidR="00DD6E50" w:rsidRDefault="00DD6E50" w:rsidP="00615541">
            <w:pPr>
              <w:pStyle w:val="Level1"/>
              <w:numPr>
                <w:ilvl w:val="0"/>
                <w:numId w:val="0"/>
              </w:numPr>
              <w:tabs>
                <w:tab w:val="left" w:pos="-1440"/>
              </w:tabs>
              <w:jc w:val="both"/>
              <w:rPr>
                <w:rFonts w:ascii="Calibri" w:hAnsi="Calibri"/>
                <w:szCs w:val="20"/>
              </w:rPr>
            </w:pPr>
          </w:p>
          <w:p w14:paraId="281730C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1CB78110"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64B59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6DF07D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753BE84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02AFE18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B12A91"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1EBAE354"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31C7F91"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306B29D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A301ED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05733256"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756A68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123E91F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63D744B3" w14:textId="77777777" w:rsidTr="00B80D79">
              <w:trPr>
                <w:trHeight w:val="229"/>
              </w:trPr>
              <w:tc>
                <w:tcPr>
                  <w:tcW w:w="9568" w:type="dxa"/>
                  <w:gridSpan w:val="2"/>
                  <w:tcBorders>
                    <w:top w:val="single" w:sz="4" w:space="0" w:color="C0C0C0"/>
                    <w:left w:val="single" w:sz="4" w:space="0" w:color="FFFFFF"/>
                    <w:bottom w:val="nil"/>
                    <w:right w:val="single" w:sz="4" w:space="0" w:color="FFFFFF"/>
                  </w:tcBorders>
                </w:tcPr>
                <w:p w14:paraId="2F5ED327" w14:textId="77777777" w:rsidR="00423F4B" w:rsidRDefault="00423F4B">
                  <w:pPr>
                    <w:pStyle w:val="Instructions"/>
                    <w:jc w:val="both"/>
                    <w:rPr>
                      <w:color w:val="008000"/>
                      <w:u w:val="single"/>
                    </w:rPr>
                  </w:pPr>
                </w:p>
              </w:tc>
            </w:tr>
          </w:tbl>
          <w:p w14:paraId="44C37D0E" w14:textId="77777777" w:rsidR="004B38C7" w:rsidRPr="00242297"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9567B88"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0743" w14:textId="77777777" w:rsidR="00154987" w:rsidRDefault="00154987">
      <w:r>
        <w:separator/>
      </w:r>
    </w:p>
  </w:endnote>
  <w:endnote w:type="continuationSeparator" w:id="0">
    <w:p w14:paraId="2FD8E30C" w14:textId="77777777" w:rsidR="00154987" w:rsidRDefault="0015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73BB"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67AA" w14:textId="77777777" w:rsidR="00154987" w:rsidRDefault="00154987">
      <w:r>
        <w:separator/>
      </w:r>
    </w:p>
  </w:footnote>
  <w:footnote w:type="continuationSeparator" w:id="0">
    <w:p w14:paraId="2771D703" w14:textId="77777777" w:rsidR="00154987" w:rsidRDefault="0015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914D9"/>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4615795"/>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8450388">
    <w:abstractNumId w:val="9"/>
  </w:num>
  <w:num w:numId="2" w16cid:durableId="358168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74916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2397992">
    <w:abstractNumId w:val="2"/>
  </w:num>
  <w:num w:numId="5" w16cid:durableId="268436046">
    <w:abstractNumId w:val="10"/>
  </w:num>
  <w:num w:numId="6" w16cid:durableId="136651313">
    <w:abstractNumId w:val="6"/>
  </w:num>
  <w:num w:numId="7" w16cid:durableId="2044742633">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728456927">
    <w:abstractNumId w:val="6"/>
  </w:num>
  <w:num w:numId="9" w16cid:durableId="614138171">
    <w:abstractNumId w:val="2"/>
  </w:num>
  <w:num w:numId="10" w16cid:durableId="1539321413">
    <w:abstractNumId w:val="4"/>
  </w:num>
  <w:num w:numId="11" w16cid:durableId="947852600">
    <w:abstractNumId w:val="8"/>
  </w:num>
  <w:num w:numId="12" w16cid:durableId="683946089">
    <w:abstractNumId w:val="3"/>
  </w:num>
  <w:num w:numId="13" w16cid:durableId="2065254675">
    <w:abstractNumId w:val="7"/>
  </w:num>
  <w:num w:numId="14" w16cid:durableId="403843059">
    <w:abstractNumId w:val="11"/>
  </w:num>
  <w:num w:numId="15" w16cid:durableId="1318071448">
    <w:abstractNumId w:val="14"/>
  </w:num>
  <w:num w:numId="16" w16cid:durableId="1835142979">
    <w:abstractNumId w:val="13"/>
  </w:num>
  <w:num w:numId="17" w16cid:durableId="96683432">
    <w:abstractNumId w:val="5"/>
  </w:num>
  <w:num w:numId="18" w16cid:durableId="182325016">
    <w:abstractNumId w:val="1"/>
  </w:num>
  <w:num w:numId="19" w16cid:durableId="225145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1F76"/>
    <w:rsid w:val="00043177"/>
    <w:rsid w:val="000477C6"/>
    <w:rsid w:val="0005048C"/>
    <w:rsid w:val="00051A04"/>
    <w:rsid w:val="00054BA5"/>
    <w:rsid w:val="00061C98"/>
    <w:rsid w:val="00075A2F"/>
    <w:rsid w:val="00091C72"/>
    <w:rsid w:val="00092E03"/>
    <w:rsid w:val="000A6C26"/>
    <w:rsid w:val="000B0CC2"/>
    <w:rsid w:val="000D651B"/>
    <w:rsid w:val="000F2CDC"/>
    <w:rsid w:val="0010481F"/>
    <w:rsid w:val="001069B0"/>
    <w:rsid w:val="001320D1"/>
    <w:rsid w:val="00151623"/>
    <w:rsid w:val="00154987"/>
    <w:rsid w:val="0018305B"/>
    <w:rsid w:val="00190C4F"/>
    <w:rsid w:val="001B0D28"/>
    <w:rsid w:val="001B299B"/>
    <w:rsid w:val="001B4190"/>
    <w:rsid w:val="001B5180"/>
    <w:rsid w:val="001B56D8"/>
    <w:rsid w:val="001C240A"/>
    <w:rsid w:val="001E41D4"/>
    <w:rsid w:val="001F400A"/>
    <w:rsid w:val="00202F46"/>
    <w:rsid w:val="00203A6F"/>
    <w:rsid w:val="00205895"/>
    <w:rsid w:val="002074CE"/>
    <w:rsid w:val="00222BF5"/>
    <w:rsid w:val="0024149F"/>
    <w:rsid w:val="00242297"/>
    <w:rsid w:val="00242AE8"/>
    <w:rsid w:val="00253788"/>
    <w:rsid w:val="00267743"/>
    <w:rsid w:val="00271BCB"/>
    <w:rsid w:val="002736E5"/>
    <w:rsid w:val="00274778"/>
    <w:rsid w:val="0029137E"/>
    <w:rsid w:val="002A270F"/>
    <w:rsid w:val="002C0862"/>
    <w:rsid w:val="002D5E9C"/>
    <w:rsid w:val="00346C14"/>
    <w:rsid w:val="00355516"/>
    <w:rsid w:val="00374B59"/>
    <w:rsid w:val="00397385"/>
    <w:rsid w:val="003A0B6B"/>
    <w:rsid w:val="003B715A"/>
    <w:rsid w:val="003C5F2C"/>
    <w:rsid w:val="003E7519"/>
    <w:rsid w:val="003E767D"/>
    <w:rsid w:val="003F2ECA"/>
    <w:rsid w:val="00404118"/>
    <w:rsid w:val="0042037C"/>
    <w:rsid w:val="00421611"/>
    <w:rsid w:val="00423F4B"/>
    <w:rsid w:val="004631FC"/>
    <w:rsid w:val="00465F37"/>
    <w:rsid w:val="0049150E"/>
    <w:rsid w:val="00496F63"/>
    <w:rsid w:val="004B38C7"/>
    <w:rsid w:val="004D4C6C"/>
    <w:rsid w:val="004E70F9"/>
    <w:rsid w:val="004F2436"/>
    <w:rsid w:val="00516BBB"/>
    <w:rsid w:val="00546924"/>
    <w:rsid w:val="00563CA7"/>
    <w:rsid w:val="00597FC5"/>
    <w:rsid w:val="005B3762"/>
    <w:rsid w:val="00615541"/>
    <w:rsid w:val="006223D0"/>
    <w:rsid w:val="006548C0"/>
    <w:rsid w:val="00677CC5"/>
    <w:rsid w:val="006841C1"/>
    <w:rsid w:val="006A777D"/>
    <w:rsid w:val="006D3A96"/>
    <w:rsid w:val="006F3582"/>
    <w:rsid w:val="0070286A"/>
    <w:rsid w:val="00715870"/>
    <w:rsid w:val="00735798"/>
    <w:rsid w:val="00742791"/>
    <w:rsid w:val="00745C03"/>
    <w:rsid w:val="00755DD5"/>
    <w:rsid w:val="00766E18"/>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65B35"/>
    <w:rsid w:val="008A34EC"/>
    <w:rsid w:val="008D7076"/>
    <w:rsid w:val="008E014B"/>
    <w:rsid w:val="009017AA"/>
    <w:rsid w:val="00957180"/>
    <w:rsid w:val="00971394"/>
    <w:rsid w:val="00980FC1"/>
    <w:rsid w:val="00981EC4"/>
    <w:rsid w:val="00994472"/>
    <w:rsid w:val="00996BF5"/>
    <w:rsid w:val="009A483A"/>
    <w:rsid w:val="009D204A"/>
    <w:rsid w:val="009D46B7"/>
    <w:rsid w:val="009D6D24"/>
    <w:rsid w:val="009E21DB"/>
    <w:rsid w:val="009E2B22"/>
    <w:rsid w:val="00A04C85"/>
    <w:rsid w:val="00A20974"/>
    <w:rsid w:val="00A70D3B"/>
    <w:rsid w:val="00A80CDB"/>
    <w:rsid w:val="00AA0153"/>
    <w:rsid w:val="00AA0308"/>
    <w:rsid w:val="00AA48A6"/>
    <w:rsid w:val="00AB1983"/>
    <w:rsid w:val="00AC42D2"/>
    <w:rsid w:val="00B0179A"/>
    <w:rsid w:val="00B05C71"/>
    <w:rsid w:val="00B2046F"/>
    <w:rsid w:val="00B26D14"/>
    <w:rsid w:val="00B27CDD"/>
    <w:rsid w:val="00B32DDB"/>
    <w:rsid w:val="00B34B07"/>
    <w:rsid w:val="00B35CAB"/>
    <w:rsid w:val="00B648BB"/>
    <w:rsid w:val="00B80D79"/>
    <w:rsid w:val="00BE003F"/>
    <w:rsid w:val="00BF3B9D"/>
    <w:rsid w:val="00BF5986"/>
    <w:rsid w:val="00C235C2"/>
    <w:rsid w:val="00C23D4A"/>
    <w:rsid w:val="00C30001"/>
    <w:rsid w:val="00C34E0C"/>
    <w:rsid w:val="00C36A19"/>
    <w:rsid w:val="00C4090D"/>
    <w:rsid w:val="00C52171"/>
    <w:rsid w:val="00C52AEF"/>
    <w:rsid w:val="00C84457"/>
    <w:rsid w:val="00C87813"/>
    <w:rsid w:val="00C87AD8"/>
    <w:rsid w:val="00CC1C4A"/>
    <w:rsid w:val="00CF06A7"/>
    <w:rsid w:val="00D27344"/>
    <w:rsid w:val="00D32C9F"/>
    <w:rsid w:val="00D46B3E"/>
    <w:rsid w:val="00D567C1"/>
    <w:rsid w:val="00D8114E"/>
    <w:rsid w:val="00DC0803"/>
    <w:rsid w:val="00DD6E50"/>
    <w:rsid w:val="00DF64AF"/>
    <w:rsid w:val="00E22246"/>
    <w:rsid w:val="00E22274"/>
    <w:rsid w:val="00E4678C"/>
    <w:rsid w:val="00E50EDB"/>
    <w:rsid w:val="00E67B19"/>
    <w:rsid w:val="00E72967"/>
    <w:rsid w:val="00E9214F"/>
    <w:rsid w:val="00EA584C"/>
    <w:rsid w:val="00EE40D3"/>
    <w:rsid w:val="00EF5285"/>
    <w:rsid w:val="00EF75E9"/>
    <w:rsid w:val="00F06825"/>
    <w:rsid w:val="00F12515"/>
    <w:rsid w:val="00F13CC4"/>
    <w:rsid w:val="00F401D4"/>
    <w:rsid w:val="00F83221"/>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DEA3E"/>
  <w15:chartTrackingRefBased/>
  <w15:docId w15:val="{4582B358-E21A-40D6-BFD4-6C6E31F6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563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656802966">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7093</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4521984</vt:i4>
      </vt:variant>
      <vt:variant>
        <vt:i4>33</vt:i4>
      </vt:variant>
      <vt:variant>
        <vt:i4>0</vt:i4>
      </vt:variant>
      <vt:variant>
        <vt:i4>5</vt:i4>
      </vt:variant>
      <vt:variant>
        <vt:lpwstr>https://www.ucd.ie/hr/promotionsgrading/jobfamilies/</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11</cp:revision>
  <cp:lastPrinted>2019-01-28T08:36:00Z</cp:lastPrinted>
  <dcterms:created xsi:type="dcterms:W3CDTF">2023-09-07T15:15:00Z</dcterms:created>
  <dcterms:modified xsi:type="dcterms:W3CDTF">2023-11-17T10:51:00Z</dcterms:modified>
</cp:coreProperties>
</file>